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60"/>
        <w:gridCol w:w="7800"/>
      </w:tblGrid>
      <w:tr w:rsidR="003F6D07" w14:paraId="092C7F31" w14:textId="77777777" w:rsidTr="008C0D5E">
        <w:trPr>
          <w:cantSplit/>
        </w:trPr>
        <w:tc>
          <w:tcPr>
            <w:tcW w:w="1560" w:type="dxa"/>
          </w:tcPr>
          <w:p w14:paraId="4E7857C2" w14:textId="3B572169" w:rsidR="003F6D07" w:rsidRDefault="003F6D07" w:rsidP="008C0D5E">
            <w:pPr>
              <w:pStyle w:val="Head"/>
              <w:spacing w:line="240" w:lineRule="auto"/>
              <w:rPr>
                <w:rFonts w:ascii="Times New Roman" w:hAnsi="Times New Roman"/>
                <w:b/>
                <w:position w:val="2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b/>
                <w:noProof/>
                <w:position w:val="2"/>
              </w:rPr>
              <w:drawing>
                <wp:inline distT="0" distB="0" distL="0" distR="0" wp14:anchorId="59989AD2" wp14:editId="16FE783B">
                  <wp:extent cx="886460" cy="1025525"/>
                  <wp:effectExtent l="0" t="0" r="889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</w:tc>
        <w:tc>
          <w:tcPr>
            <w:tcW w:w="7800" w:type="dxa"/>
          </w:tcPr>
          <w:p w14:paraId="79CB95C6" w14:textId="77777777" w:rsidR="003F6D07" w:rsidRPr="005C00F4" w:rsidRDefault="003F6D07" w:rsidP="008C0D5E">
            <w:pPr>
              <w:pStyle w:val="Head"/>
              <w:spacing w:after="60" w:line="240" w:lineRule="auto"/>
              <w:rPr>
                <w:rFonts w:ascii="Times New Roman" w:hAnsi="Times New Roman"/>
                <w:b/>
                <w:position w:val="2"/>
                <w:sz w:val="32"/>
                <w:szCs w:val="32"/>
              </w:rPr>
            </w:pPr>
            <w:r w:rsidRPr="005C00F4">
              <w:rPr>
                <w:rFonts w:ascii="Times New Roman" w:hAnsi="Times New Roman"/>
                <w:b/>
                <w:position w:val="2"/>
                <w:sz w:val="32"/>
                <w:szCs w:val="32"/>
              </w:rPr>
              <w:t xml:space="preserve">News from </w:t>
            </w:r>
          </w:p>
          <w:p w14:paraId="123DC724" w14:textId="77777777" w:rsidR="003F6D07" w:rsidRPr="005C00F4" w:rsidRDefault="003F6D07" w:rsidP="008C0D5E">
            <w:pPr>
              <w:pStyle w:val="Head"/>
              <w:spacing w:after="60" w:line="240" w:lineRule="auto"/>
              <w:rPr>
                <w:rFonts w:ascii="Times New Roman" w:hAnsi="Times New Roman"/>
                <w:b/>
                <w:position w:val="2"/>
                <w:sz w:val="32"/>
                <w:szCs w:val="32"/>
              </w:rPr>
            </w:pPr>
            <w:r w:rsidRPr="005C00F4">
              <w:rPr>
                <w:rFonts w:ascii="Times New Roman" w:hAnsi="Times New Roman"/>
                <w:b/>
                <w:position w:val="2"/>
                <w:sz w:val="32"/>
                <w:szCs w:val="32"/>
              </w:rPr>
              <w:t>Massachusetts Institute of Technology</w:t>
            </w:r>
          </w:p>
          <w:p w14:paraId="670D6D71" w14:textId="77777777" w:rsidR="003F6D07" w:rsidRDefault="003F6D07" w:rsidP="008C0D5E">
            <w:pPr>
              <w:pStyle w:val="Head"/>
              <w:spacing w:after="60" w:line="240" w:lineRule="auto"/>
              <w:rPr>
                <w:rFonts w:ascii="Times New Roman" w:hAnsi="Times New Roman"/>
                <w:b/>
                <w:position w:val="2"/>
              </w:rPr>
            </w:pPr>
            <w:r w:rsidRPr="005C00F4">
              <w:rPr>
                <w:rFonts w:ascii="Times New Roman" w:hAnsi="Times New Roman"/>
                <w:b/>
                <w:position w:val="2"/>
                <w:sz w:val="32"/>
                <w:szCs w:val="32"/>
              </w:rPr>
              <w:t>Sloan School of Management</w:t>
            </w:r>
          </w:p>
        </w:tc>
      </w:tr>
    </w:tbl>
    <w:p w14:paraId="0B1826F0" w14:textId="77777777" w:rsidR="003F6D07" w:rsidRDefault="003F6D07" w:rsidP="003F6D07">
      <w:pPr>
        <w:rPr>
          <w:b/>
          <w:position w:val="2"/>
        </w:rPr>
      </w:pPr>
    </w:p>
    <w:p w14:paraId="389A7824" w14:textId="77777777" w:rsidR="003F6D07" w:rsidRPr="00426D6D" w:rsidRDefault="003F6D07" w:rsidP="003F6D07">
      <w:pPr>
        <w:rPr>
          <w:b/>
          <w:bCs/>
          <w:position w:val="2"/>
          <w:sz w:val="20"/>
          <w:szCs w:val="20"/>
          <w:lang w:val="fr-FR"/>
        </w:rPr>
      </w:pPr>
      <w:r w:rsidRPr="00426D6D">
        <w:rPr>
          <w:b/>
          <w:bCs/>
          <w:position w:val="2"/>
          <w:sz w:val="20"/>
          <w:szCs w:val="20"/>
          <w:lang w:val="fr-FR"/>
        </w:rPr>
        <w:t xml:space="preserve">For </w:t>
      </w:r>
      <w:proofErr w:type="spellStart"/>
      <w:r w:rsidRPr="00426D6D">
        <w:rPr>
          <w:b/>
          <w:bCs/>
          <w:position w:val="2"/>
          <w:sz w:val="20"/>
          <w:szCs w:val="20"/>
          <w:lang w:val="fr-FR"/>
        </w:rPr>
        <w:t>further</w:t>
      </w:r>
      <w:proofErr w:type="spellEnd"/>
      <w:r w:rsidRPr="00426D6D">
        <w:rPr>
          <w:b/>
          <w:bCs/>
          <w:position w:val="2"/>
          <w:sz w:val="20"/>
          <w:szCs w:val="20"/>
          <w:lang w:val="fr-FR"/>
        </w:rPr>
        <w:t xml:space="preserve"> information, contact:</w:t>
      </w:r>
    </w:p>
    <w:p w14:paraId="18FFC456" w14:textId="77777777" w:rsidR="003F6D07" w:rsidRPr="00426D6D" w:rsidRDefault="003F6D07" w:rsidP="003F6D07">
      <w:pPr>
        <w:rPr>
          <w:sz w:val="20"/>
          <w:szCs w:val="20"/>
        </w:rPr>
      </w:pPr>
      <w:r w:rsidRPr="00426D6D">
        <w:rPr>
          <w:position w:val="2"/>
          <w:sz w:val="20"/>
          <w:szCs w:val="20"/>
        </w:rPr>
        <w:t>Paul Denning</w:t>
      </w:r>
      <w:r w:rsidRPr="00426D6D">
        <w:rPr>
          <w:position w:val="2"/>
          <w:sz w:val="20"/>
          <w:szCs w:val="20"/>
        </w:rPr>
        <w:tab/>
      </w:r>
      <w:r w:rsidRPr="00426D6D">
        <w:rPr>
          <w:position w:val="2"/>
          <w:sz w:val="20"/>
          <w:szCs w:val="20"/>
        </w:rPr>
        <w:tab/>
      </w:r>
      <w:r w:rsidRPr="00426D6D">
        <w:rPr>
          <w:position w:val="2"/>
          <w:sz w:val="20"/>
          <w:szCs w:val="20"/>
        </w:rPr>
        <w:tab/>
      </w:r>
      <w:r w:rsidRPr="00426D6D">
        <w:rPr>
          <w:position w:val="2"/>
          <w:sz w:val="20"/>
          <w:szCs w:val="20"/>
        </w:rPr>
        <w:tab/>
        <w:t>or</w:t>
      </w:r>
      <w:r w:rsidRPr="00426D6D">
        <w:rPr>
          <w:position w:val="2"/>
          <w:sz w:val="20"/>
          <w:szCs w:val="20"/>
        </w:rPr>
        <w:tab/>
      </w:r>
      <w:r w:rsidRPr="00426D6D">
        <w:rPr>
          <w:position w:val="2"/>
          <w:sz w:val="20"/>
          <w:szCs w:val="20"/>
        </w:rPr>
        <w:tab/>
      </w:r>
      <w:r w:rsidRPr="00426D6D">
        <w:rPr>
          <w:sz w:val="20"/>
          <w:szCs w:val="20"/>
        </w:rPr>
        <w:t>Patricia Favreau</w:t>
      </w:r>
    </w:p>
    <w:p w14:paraId="271BE71E" w14:textId="77777777" w:rsidR="003F6D07" w:rsidRPr="00426D6D" w:rsidRDefault="003F6D07" w:rsidP="003F6D07">
      <w:pPr>
        <w:rPr>
          <w:sz w:val="20"/>
          <w:szCs w:val="20"/>
        </w:rPr>
      </w:pPr>
      <w:r w:rsidRPr="00426D6D">
        <w:rPr>
          <w:position w:val="2"/>
          <w:sz w:val="20"/>
          <w:szCs w:val="20"/>
        </w:rPr>
        <w:t>Director of Media Relations</w:t>
      </w:r>
      <w:r w:rsidRPr="00426D6D">
        <w:rPr>
          <w:position w:val="2"/>
          <w:sz w:val="20"/>
          <w:szCs w:val="20"/>
        </w:rPr>
        <w:tab/>
      </w:r>
      <w:r w:rsidRPr="00426D6D">
        <w:rPr>
          <w:position w:val="2"/>
          <w:sz w:val="20"/>
          <w:szCs w:val="20"/>
        </w:rPr>
        <w:tab/>
      </w:r>
      <w:r w:rsidRPr="00426D6D">
        <w:rPr>
          <w:position w:val="2"/>
          <w:sz w:val="20"/>
          <w:szCs w:val="20"/>
        </w:rPr>
        <w:tab/>
      </w:r>
      <w:r w:rsidRPr="00426D6D">
        <w:rPr>
          <w:position w:val="2"/>
          <w:sz w:val="20"/>
          <w:szCs w:val="20"/>
        </w:rPr>
        <w:tab/>
      </w:r>
      <w:r w:rsidRPr="00426D6D">
        <w:rPr>
          <w:sz w:val="20"/>
          <w:szCs w:val="20"/>
        </w:rPr>
        <w:t>Associate Director of Media Relations</w:t>
      </w:r>
    </w:p>
    <w:p w14:paraId="747E3580" w14:textId="77777777" w:rsidR="003F6D07" w:rsidRPr="00426D6D" w:rsidRDefault="003F6D07" w:rsidP="003F6D07">
      <w:pPr>
        <w:rPr>
          <w:sz w:val="20"/>
          <w:szCs w:val="20"/>
        </w:rPr>
      </w:pPr>
      <w:r w:rsidRPr="00426D6D">
        <w:rPr>
          <w:position w:val="2"/>
          <w:sz w:val="20"/>
          <w:szCs w:val="20"/>
        </w:rPr>
        <w:t xml:space="preserve"> 617-253-0576</w:t>
      </w:r>
      <w:r w:rsidRPr="00426D6D">
        <w:rPr>
          <w:position w:val="2"/>
          <w:sz w:val="20"/>
          <w:szCs w:val="20"/>
        </w:rPr>
        <w:tab/>
      </w:r>
      <w:r w:rsidRPr="00426D6D">
        <w:rPr>
          <w:position w:val="2"/>
          <w:sz w:val="20"/>
          <w:szCs w:val="20"/>
        </w:rPr>
        <w:tab/>
      </w:r>
      <w:r w:rsidRPr="00426D6D">
        <w:rPr>
          <w:position w:val="2"/>
          <w:sz w:val="20"/>
          <w:szCs w:val="20"/>
        </w:rPr>
        <w:tab/>
      </w:r>
      <w:r w:rsidRPr="00426D6D">
        <w:rPr>
          <w:position w:val="2"/>
          <w:sz w:val="20"/>
          <w:szCs w:val="20"/>
        </w:rPr>
        <w:tab/>
      </w:r>
      <w:r w:rsidRPr="00426D6D">
        <w:rPr>
          <w:position w:val="2"/>
          <w:sz w:val="20"/>
          <w:szCs w:val="20"/>
        </w:rPr>
        <w:tab/>
      </w:r>
      <w:r w:rsidRPr="00426D6D">
        <w:rPr>
          <w:position w:val="2"/>
          <w:sz w:val="20"/>
          <w:szCs w:val="20"/>
        </w:rPr>
        <w:tab/>
      </w:r>
      <w:r w:rsidRPr="00426D6D">
        <w:rPr>
          <w:sz w:val="20"/>
          <w:szCs w:val="20"/>
        </w:rPr>
        <w:t>617-253-3492</w:t>
      </w:r>
      <w:r w:rsidRPr="00426D6D">
        <w:rPr>
          <w:sz w:val="20"/>
          <w:szCs w:val="20"/>
        </w:rPr>
        <w:tab/>
      </w:r>
    </w:p>
    <w:p w14:paraId="28D753E8" w14:textId="77777777" w:rsidR="003F6D07" w:rsidRPr="00426D6D" w:rsidRDefault="00A54613" w:rsidP="003F6D07">
      <w:pPr>
        <w:rPr>
          <w:sz w:val="20"/>
          <w:szCs w:val="20"/>
        </w:rPr>
      </w:pPr>
      <w:hyperlink r:id="rId7" w:history="1">
        <w:r w:rsidR="003F6D07" w:rsidRPr="00426D6D">
          <w:rPr>
            <w:rStyle w:val="Hyperlink"/>
            <w:position w:val="2"/>
            <w:sz w:val="20"/>
            <w:szCs w:val="20"/>
          </w:rPr>
          <w:t>denning@mit.edu</w:t>
        </w:r>
      </w:hyperlink>
      <w:r w:rsidR="003F6D07" w:rsidRPr="00426D6D">
        <w:rPr>
          <w:sz w:val="20"/>
          <w:szCs w:val="20"/>
        </w:rPr>
        <w:tab/>
      </w:r>
      <w:r w:rsidR="003F6D07" w:rsidRPr="00426D6D">
        <w:rPr>
          <w:sz w:val="20"/>
          <w:szCs w:val="20"/>
        </w:rPr>
        <w:tab/>
      </w:r>
      <w:r w:rsidR="003F6D07" w:rsidRPr="00426D6D">
        <w:rPr>
          <w:sz w:val="20"/>
          <w:szCs w:val="20"/>
        </w:rPr>
        <w:tab/>
      </w:r>
      <w:r w:rsidR="003F6D07" w:rsidRPr="00426D6D">
        <w:rPr>
          <w:sz w:val="20"/>
          <w:szCs w:val="20"/>
        </w:rPr>
        <w:tab/>
      </w:r>
      <w:r w:rsidR="003F6D07" w:rsidRPr="00426D6D">
        <w:rPr>
          <w:sz w:val="20"/>
          <w:szCs w:val="20"/>
        </w:rPr>
        <w:tab/>
      </w:r>
      <w:r w:rsidR="003F6D07" w:rsidRPr="00426D6D">
        <w:rPr>
          <w:sz w:val="20"/>
          <w:szCs w:val="20"/>
        </w:rPr>
        <w:tab/>
      </w:r>
      <w:hyperlink r:id="rId8" w:history="1">
        <w:r w:rsidR="003F6D07" w:rsidRPr="00426D6D">
          <w:rPr>
            <w:rStyle w:val="Hyperlink"/>
            <w:sz w:val="20"/>
            <w:szCs w:val="20"/>
          </w:rPr>
          <w:t>pfavreau@mit.edu</w:t>
        </w:r>
      </w:hyperlink>
      <w:r w:rsidR="003F6D07" w:rsidRPr="00426D6D">
        <w:rPr>
          <w:sz w:val="20"/>
          <w:szCs w:val="20"/>
        </w:rPr>
        <w:t xml:space="preserve"> </w:t>
      </w:r>
    </w:p>
    <w:p w14:paraId="67BAAE0A" w14:textId="77777777" w:rsidR="003F6D07" w:rsidRPr="008C2E2E" w:rsidRDefault="003F6D07" w:rsidP="003F6D07">
      <w:pPr>
        <w:pStyle w:val="HTMLBody"/>
        <w:rPr>
          <w:rFonts w:ascii="Times New Roman" w:hAnsi="Times New Roman"/>
        </w:rPr>
      </w:pPr>
      <w:r w:rsidRPr="008C2E2E">
        <w:tab/>
      </w:r>
      <w:r w:rsidRPr="008C2E2E">
        <w:tab/>
      </w:r>
      <w:r w:rsidRPr="008C2E2E">
        <w:tab/>
      </w:r>
      <w:r w:rsidRPr="008C2E2E">
        <w:tab/>
      </w:r>
    </w:p>
    <w:p w14:paraId="47431CFA" w14:textId="77777777" w:rsidR="003F6D07" w:rsidRDefault="003F6D07" w:rsidP="003F6D07"/>
    <w:p w14:paraId="1954A775" w14:textId="73D37391" w:rsidR="00AF0F6A" w:rsidRDefault="007F48F4" w:rsidP="004332AF">
      <w:pPr>
        <w:rPr>
          <w:b/>
        </w:rPr>
      </w:pPr>
      <w:r>
        <w:rPr>
          <w:b/>
        </w:rPr>
        <w:t xml:space="preserve">MIT Initiative on the Digital Economy </w:t>
      </w:r>
      <w:r w:rsidR="00CF1D9C">
        <w:rPr>
          <w:b/>
        </w:rPr>
        <w:t xml:space="preserve">to </w:t>
      </w:r>
      <w:r>
        <w:rPr>
          <w:b/>
        </w:rPr>
        <w:t>host</w:t>
      </w:r>
      <w:r w:rsidR="00426D6D">
        <w:rPr>
          <w:b/>
        </w:rPr>
        <w:t xml:space="preserve"> </w:t>
      </w:r>
      <w:r>
        <w:rPr>
          <w:b/>
        </w:rPr>
        <w:t xml:space="preserve">Platform </w:t>
      </w:r>
      <w:r w:rsidR="001D7E1C">
        <w:rPr>
          <w:b/>
        </w:rPr>
        <w:t xml:space="preserve">Strategy </w:t>
      </w:r>
      <w:r>
        <w:rPr>
          <w:b/>
        </w:rPr>
        <w:t>Summit</w:t>
      </w:r>
      <w:r w:rsidR="00426D6D">
        <w:rPr>
          <w:b/>
        </w:rPr>
        <w:t xml:space="preserve"> </w:t>
      </w:r>
    </w:p>
    <w:p w14:paraId="79CC2244" w14:textId="77777777" w:rsidR="00DA01E6" w:rsidRDefault="00DA01E6" w:rsidP="004332AF"/>
    <w:p w14:paraId="1CB83CDC" w14:textId="3603571A" w:rsidR="001D7E1C" w:rsidRPr="0005795E" w:rsidRDefault="00A026E6" w:rsidP="004332AF">
      <w:pPr>
        <w:rPr>
          <w:i/>
        </w:rPr>
      </w:pPr>
      <w:r>
        <w:rPr>
          <w:i/>
        </w:rPr>
        <w:t>Summit workshops</w:t>
      </w:r>
      <w:r w:rsidR="001D7E1C" w:rsidRPr="0005795E">
        <w:rPr>
          <w:i/>
        </w:rPr>
        <w:t xml:space="preserve"> to address strategic challenges of launching, growing, and defending businesses in a network world</w:t>
      </w:r>
    </w:p>
    <w:p w14:paraId="55A3BCAA" w14:textId="77777777" w:rsidR="00AF0F6A" w:rsidRDefault="00AF0F6A" w:rsidP="004332AF">
      <w:pPr>
        <w:rPr>
          <w:sz w:val="32"/>
          <w:szCs w:val="32"/>
        </w:rPr>
      </w:pPr>
    </w:p>
    <w:p w14:paraId="7D4A2FEE" w14:textId="3701F3DA" w:rsidR="00DA01E6" w:rsidRDefault="00B94798" w:rsidP="004332AF">
      <w:r w:rsidRPr="00B94798">
        <w:rPr>
          <w:b/>
        </w:rPr>
        <w:t xml:space="preserve">Cambridge, Mass., </w:t>
      </w:r>
      <w:r w:rsidR="007F48F4">
        <w:rPr>
          <w:b/>
        </w:rPr>
        <w:t>June</w:t>
      </w:r>
      <w:r w:rsidRPr="00B94798">
        <w:rPr>
          <w:b/>
        </w:rPr>
        <w:t xml:space="preserve"> </w:t>
      </w:r>
      <w:r w:rsidR="007F718F">
        <w:rPr>
          <w:b/>
        </w:rPr>
        <w:t>28</w:t>
      </w:r>
      <w:r w:rsidRPr="00B94798">
        <w:rPr>
          <w:b/>
        </w:rPr>
        <w:t>, 20</w:t>
      </w:r>
      <w:r w:rsidR="00426D6D">
        <w:rPr>
          <w:b/>
        </w:rPr>
        <w:t>16</w:t>
      </w:r>
      <w:r w:rsidR="00426D6D" w:rsidRPr="00426D6D">
        <w:t>—</w:t>
      </w:r>
      <w:r w:rsidR="00DA01E6" w:rsidRPr="00DA01E6">
        <w:t xml:space="preserve"> </w:t>
      </w:r>
      <w:r w:rsidR="00DA01E6">
        <w:t>T</w:t>
      </w:r>
      <w:r w:rsidR="00DA01E6" w:rsidRPr="00DA01E6">
        <w:t xml:space="preserve">he MIT Initiative on the Digital Economy </w:t>
      </w:r>
      <w:r w:rsidR="005F51AA">
        <w:t xml:space="preserve">(IDE) </w:t>
      </w:r>
      <w:r w:rsidR="00DA01E6" w:rsidRPr="00DA01E6">
        <w:t xml:space="preserve">will host the fourth annual MIT Platform </w:t>
      </w:r>
      <w:r w:rsidR="00A026E6">
        <w:t xml:space="preserve">Strategy </w:t>
      </w:r>
      <w:r w:rsidR="00DA01E6" w:rsidRPr="00DA01E6">
        <w:t>Summit (#</w:t>
      </w:r>
      <w:proofErr w:type="spellStart"/>
      <w:r w:rsidR="00DA01E6" w:rsidRPr="00DA01E6">
        <w:t>PlatformSummit</w:t>
      </w:r>
      <w:proofErr w:type="spellEnd"/>
      <w:r w:rsidR="00DA01E6" w:rsidRPr="00DA01E6">
        <w:t>) at MIT’s world renowned Media Lab on Friday, July 15, 2016.</w:t>
      </w:r>
      <w:r w:rsidR="00DA01E6">
        <w:t xml:space="preserve"> </w:t>
      </w:r>
      <w:r w:rsidR="00DA01E6" w:rsidRPr="00DA01E6">
        <w:t>This event will gather a global community of executives to explore the economics and management of platform-centered markets and discuss their implications for managers, industry and governmental policy.</w:t>
      </w:r>
    </w:p>
    <w:p w14:paraId="66E5B840" w14:textId="77777777" w:rsidR="00DA01E6" w:rsidRDefault="00DA01E6" w:rsidP="004332AF"/>
    <w:p w14:paraId="7B14210C" w14:textId="3B231BB5" w:rsidR="007F48F4" w:rsidRDefault="00DA01E6" w:rsidP="004332AF">
      <w:r>
        <w:t xml:space="preserve">The </w:t>
      </w:r>
      <w:r w:rsidR="00426D6D" w:rsidRPr="00426D6D">
        <w:t xml:space="preserve">Platform </w:t>
      </w:r>
      <w:r w:rsidR="00A026E6">
        <w:t xml:space="preserve">Strategy </w:t>
      </w:r>
      <w:r>
        <w:t xml:space="preserve">Summit comes at a time when </w:t>
      </w:r>
      <w:r w:rsidR="00426D6D" w:rsidRPr="00426D6D">
        <w:t xml:space="preserve">business models are rapidly reshaping the structures and conditions of industries such as media, energy, telecommunications, social networking, publishing, academia, gaming, and retail. </w:t>
      </w:r>
      <w:r>
        <w:t>Many o</w:t>
      </w:r>
      <w:r w:rsidRPr="00426D6D">
        <w:t xml:space="preserve">rganizations </w:t>
      </w:r>
      <w:r w:rsidR="00426D6D" w:rsidRPr="00426D6D">
        <w:t xml:space="preserve">are finding their current business models to be insufficient or ineffective </w:t>
      </w:r>
      <w:r w:rsidR="00A026E6">
        <w:t>in</w:t>
      </w:r>
      <w:r w:rsidR="00A026E6" w:rsidRPr="00426D6D">
        <w:t xml:space="preserve"> </w:t>
      </w:r>
      <w:r w:rsidR="00426D6D" w:rsidRPr="00426D6D">
        <w:t xml:space="preserve">addressing the challenges and behavior of platform-based markets. </w:t>
      </w:r>
    </w:p>
    <w:p w14:paraId="3CCDAF7A" w14:textId="77777777" w:rsidR="007F48F4" w:rsidRDefault="007F48F4" w:rsidP="004332AF"/>
    <w:p w14:paraId="5A331482" w14:textId="77777777" w:rsidR="00A026E6" w:rsidRDefault="00A026E6" w:rsidP="00A026E6">
      <w:r>
        <w:t xml:space="preserve">Summit topics will include, among others: </w:t>
      </w:r>
    </w:p>
    <w:p w14:paraId="74A6A0C8" w14:textId="77777777" w:rsidR="00A026E6" w:rsidRDefault="00A026E6" w:rsidP="00A026E6"/>
    <w:p w14:paraId="37730587" w14:textId="00709879" w:rsidR="00A026E6" w:rsidRDefault="00A026E6" w:rsidP="0005795E">
      <w:pPr>
        <w:pStyle w:val="ListParagraph"/>
        <w:numPr>
          <w:ilvl w:val="0"/>
          <w:numId w:val="6"/>
        </w:numPr>
      </w:pPr>
      <w:r>
        <w:t>Future of Workplace Platforms</w:t>
      </w:r>
    </w:p>
    <w:p w14:paraId="52A7E309" w14:textId="7A960E67" w:rsidR="00A026E6" w:rsidRDefault="00A026E6" w:rsidP="0005795E">
      <w:pPr>
        <w:pStyle w:val="ListParagraph"/>
        <w:numPr>
          <w:ilvl w:val="0"/>
          <w:numId w:val="6"/>
        </w:numPr>
      </w:pPr>
      <w:r>
        <w:t>Platform Business Models and Failed Platforms</w:t>
      </w:r>
    </w:p>
    <w:p w14:paraId="0DBDA5B1" w14:textId="69B38B50" w:rsidR="00A026E6" w:rsidRDefault="00A026E6" w:rsidP="0005795E">
      <w:pPr>
        <w:pStyle w:val="ListParagraph"/>
        <w:numPr>
          <w:ilvl w:val="0"/>
          <w:numId w:val="6"/>
        </w:numPr>
      </w:pPr>
      <w:r>
        <w:t>Global Platform Survey</w:t>
      </w:r>
    </w:p>
    <w:p w14:paraId="3F8A2D79" w14:textId="27F47812" w:rsidR="00A026E6" w:rsidRDefault="00A026E6" w:rsidP="0005795E">
      <w:pPr>
        <w:pStyle w:val="ListParagraph"/>
        <w:numPr>
          <w:ilvl w:val="0"/>
          <w:numId w:val="6"/>
        </w:numPr>
      </w:pPr>
      <w:r>
        <w:t>The Battle for Developers</w:t>
      </w:r>
    </w:p>
    <w:p w14:paraId="0A44F230" w14:textId="68AF159D" w:rsidR="00A026E6" w:rsidRDefault="00A026E6" w:rsidP="0005795E">
      <w:pPr>
        <w:pStyle w:val="ListParagraph"/>
        <w:numPr>
          <w:ilvl w:val="0"/>
          <w:numId w:val="6"/>
        </w:numPr>
      </w:pPr>
      <w:r>
        <w:t>Transitioning Products and Services to Platforms</w:t>
      </w:r>
    </w:p>
    <w:p w14:paraId="120BD0CA" w14:textId="1FDD2864" w:rsidR="00A026E6" w:rsidRDefault="00A026E6" w:rsidP="0005795E">
      <w:pPr>
        <w:pStyle w:val="ListParagraph"/>
        <w:numPr>
          <w:ilvl w:val="0"/>
          <w:numId w:val="6"/>
        </w:numPr>
      </w:pPr>
      <w:r>
        <w:t>Turning Brands into Platforms</w:t>
      </w:r>
    </w:p>
    <w:p w14:paraId="6A559572" w14:textId="02633D94" w:rsidR="00A026E6" w:rsidRDefault="00A026E6" w:rsidP="0005795E">
      <w:pPr>
        <w:pStyle w:val="ListParagraph"/>
        <w:numPr>
          <w:ilvl w:val="0"/>
          <w:numId w:val="6"/>
        </w:numPr>
      </w:pPr>
      <w:r>
        <w:t>Platform Valuation and Venture Capital</w:t>
      </w:r>
    </w:p>
    <w:p w14:paraId="70531BDD" w14:textId="343E018D" w:rsidR="00A026E6" w:rsidRDefault="00A026E6" w:rsidP="0005795E">
      <w:pPr>
        <w:pStyle w:val="ListParagraph"/>
        <w:numPr>
          <w:ilvl w:val="0"/>
          <w:numId w:val="6"/>
        </w:numPr>
      </w:pPr>
      <w:r>
        <w:t>Regulations and Pricing Strategies</w:t>
      </w:r>
    </w:p>
    <w:p w14:paraId="3F60EB3D" w14:textId="49CE4D33" w:rsidR="00A026E6" w:rsidRDefault="00A026E6" w:rsidP="0005795E">
      <w:pPr>
        <w:pStyle w:val="ListParagraph"/>
        <w:numPr>
          <w:ilvl w:val="0"/>
          <w:numId w:val="6"/>
        </w:numPr>
      </w:pPr>
      <w:r>
        <w:t xml:space="preserve">Assessing Platform Opportunities </w:t>
      </w:r>
    </w:p>
    <w:p w14:paraId="1CDFEA1E" w14:textId="77777777" w:rsidR="00B95B7B" w:rsidRDefault="00B95B7B" w:rsidP="004332AF"/>
    <w:p w14:paraId="63E27457" w14:textId="318931FB" w:rsidR="003F6D07" w:rsidRDefault="00B7501D" w:rsidP="00524DCB">
      <w:r>
        <w:t>An</w:t>
      </w:r>
      <w:r w:rsidRPr="00B7501D">
        <w:t xml:space="preserve"> all-</w:t>
      </w:r>
      <w:r>
        <w:t xml:space="preserve">star cast of speakers </w:t>
      </w:r>
      <w:r w:rsidR="003F6D07">
        <w:t xml:space="preserve">will </w:t>
      </w:r>
      <w:r>
        <w:t>include</w:t>
      </w:r>
      <w:r w:rsidR="003F6D07">
        <w:t>, among others:</w:t>
      </w:r>
      <w:r w:rsidR="00914C3B">
        <w:t xml:space="preserve"> </w:t>
      </w:r>
    </w:p>
    <w:p w14:paraId="029CEE07" w14:textId="77777777" w:rsidR="00023808" w:rsidRDefault="00023808" w:rsidP="00524DCB"/>
    <w:p w14:paraId="71D932B9" w14:textId="2A1EF4EA" w:rsidR="00354F67" w:rsidRPr="00354F67" w:rsidRDefault="00354F67" w:rsidP="00354F67">
      <w:pPr>
        <w:pStyle w:val="ListParagraph"/>
        <w:numPr>
          <w:ilvl w:val="0"/>
          <w:numId w:val="7"/>
        </w:numPr>
      </w:pPr>
      <w:r w:rsidRPr="00354F67">
        <w:rPr>
          <w:b/>
        </w:rPr>
        <w:lastRenderedPageBreak/>
        <w:t xml:space="preserve">Samuel J. </w:t>
      </w:r>
      <w:proofErr w:type="spellStart"/>
      <w:r w:rsidRPr="00354F67">
        <w:rPr>
          <w:b/>
        </w:rPr>
        <w:t>Palmisano</w:t>
      </w:r>
      <w:proofErr w:type="spellEnd"/>
      <w:r w:rsidRPr="00354F67">
        <w:t>, former CEO of IBM</w:t>
      </w:r>
      <w:r>
        <w:t>;</w:t>
      </w:r>
      <w:r w:rsidRPr="00354F67">
        <w:t xml:space="preserve"> Chairman of t</w:t>
      </w:r>
      <w:r>
        <w:t>he Center for Global Enterprise</w:t>
      </w:r>
    </w:p>
    <w:p w14:paraId="2B59505F" w14:textId="64D3EFC4" w:rsidR="00023808" w:rsidRDefault="00A54613" w:rsidP="00023808">
      <w:pPr>
        <w:pStyle w:val="ListParagraph"/>
        <w:numPr>
          <w:ilvl w:val="0"/>
          <w:numId w:val="7"/>
        </w:numPr>
      </w:pPr>
      <w:r>
        <w:rPr>
          <w:b/>
        </w:rPr>
        <w:t xml:space="preserve">Eric Peters, </w:t>
      </w:r>
      <w:r>
        <w:t>Deputy Head of the European Union Single Digital Market Commission.</w:t>
      </w:r>
    </w:p>
    <w:p w14:paraId="766E7224" w14:textId="77777777" w:rsidR="003F6D07" w:rsidRDefault="003F6D07" w:rsidP="0095462F"/>
    <w:p w14:paraId="3D14793C" w14:textId="76AC2117" w:rsidR="00A36339" w:rsidRDefault="00C32802" w:rsidP="004332AF">
      <w:r>
        <w:rPr>
          <w:b/>
        </w:rPr>
        <w:t>Andrew McAfee</w:t>
      </w:r>
      <w:r w:rsidR="00A36339">
        <w:t xml:space="preserve">, </w:t>
      </w:r>
      <w:r w:rsidR="005F51AA">
        <w:t>co-director of IDE, a principal research scientist at MIT Sloan,</w:t>
      </w:r>
      <w:r w:rsidR="00A36339">
        <w:t xml:space="preserve"> and co-author of the bestselling </w:t>
      </w:r>
      <w:r w:rsidR="00A36339" w:rsidRPr="00354F67">
        <w:rPr>
          <w:i/>
        </w:rPr>
        <w:t>Race Against the Machine</w:t>
      </w:r>
      <w:r w:rsidR="00A36339">
        <w:t xml:space="preserve"> and </w:t>
      </w:r>
      <w:r w:rsidR="00181C2A">
        <w:rPr>
          <w:i/>
        </w:rPr>
        <w:t>The Second Ma</w:t>
      </w:r>
      <w:r w:rsidR="00A36339" w:rsidRPr="00354F67">
        <w:rPr>
          <w:i/>
        </w:rPr>
        <w:t>chine Age</w:t>
      </w:r>
      <w:r w:rsidR="00A36339">
        <w:t xml:space="preserve">, will kick off the summit by introducing </w:t>
      </w:r>
      <w:proofErr w:type="spellStart"/>
      <w:r w:rsidR="00A36339" w:rsidRPr="00181C2A">
        <w:t>Palmisano</w:t>
      </w:r>
      <w:proofErr w:type="spellEnd"/>
      <w:r w:rsidR="00354F67">
        <w:t xml:space="preserve"> who will discuss the</w:t>
      </w:r>
      <w:r w:rsidR="00A36339">
        <w:t xml:space="preserve"> rise of the platform enterprise. </w:t>
      </w:r>
    </w:p>
    <w:p w14:paraId="625BE026" w14:textId="77777777" w:rsidR="00A36339" w:rsidRDefault="00A36339" w:rsidP="004332AF"/>
    <w:p w14:paraId="4892A94C" w14:textId="57F6A041" w:rsidR="00EB0C27" w:rsidRDefault="00EB0C27" w:rsidP="00EB0C27">
      <w:r w:rsidRPr="00EB0C27">
        <w:rPr>
          <w:b/>
        </w:rPr>
        <w:t>Geoff Parker</w:t>
      </w:r>
      <w:r w:rsidRPr="00023808">
        <w:t>, Professor, Dartmouth College</w:t>
      </w:r>
      <w:r>
        <w:t xml:space="preserve"> </w:t>
      </w:r>
      <w:r w:rsidRPr="00023808">
        <w:t>/</w:t>
      </w:r>
      <w:r>
        <w:t xml:space="preserve"> </w:t>
      </w:r>
      <w:r w:rsidRPr="00023808">
        <w:t>Visiting Scholar, MIT Sloan</w:t>
      </w:r>
      <w:r>
        <w:t xml:space="preserve"> and </w:t>
      </w:r>
      <w:r w:rsidRPr="00A36339">
        <w:rPr>
          <w:b/>
        </w:rPr>
        <w:t>Marshall Van Alstyne</w:t>
      </w:r>
      <w:r w:rsidRPr="00023808">
        <w:t>, Professor, Boston University / Visiting Scientist, MIT Sloan</w:t>
      </w:r>
      <w:r>
        <w:t xml:space="preserve"> are co-authors of the book </w:t>
      </w:r>
      <w:r w:rsidRPr="00EB0C27">
        <w:rPr>
          <w:i/>
        </w:rPr>
        <w:t>Platform Revolution</w:t>
      </w:r>
      <w:r>
        <w:t xml:space="preserve"> and founded the MIT Platform Summit in 2013</w:t>
      </w:r>
      <w:bookmarkStart w:id="2" w:name="_GoBack"/>
      <w:bookmarkEnd w:id="2"/>
    </w:p>
    <w:p w14:paraId="3D75AB24" w14:textId="77777777" w:rsidR="00EB0C27" w:rsidRDefault="00EB0C27" w:rsidP="004332AF"/>
    <w:p w14:paraId="023BAE1A" w14:textId="57A4BD14" w:rsidR="003F6D07" w:rsidRDefault="003F6D07" w:rsidP="004332AF">
      <w:r>
        <w:t xml:space="preserve">For more </w:t>
      </w:r>
      <w:r w:rsidR="00A36339">
        <w:t>on the day’s agenda and speakers</w:t>
      </w:r>
      <w:r>
        <w:t xml:space="preserve"> or to register, please visit: </w:t>
      </w:r>
      <w:hyperlink r:id="rId9" w:history="1">
        <w:r w:rsidR="007F48F4" w:rsidRPr="0091092A">
          <w:rPr>
            <w:rStyle w:val="Hyperlink"/>
          </w:rPr>
          <w:t>http://platforms.mit.edu</w:t>
        </w:r>
      </w:hyperlink>
      <w:r w:rsidR="007F48F4">
        <w:t xml:space="preserve"> </w:t>
      </w:r>
    </w:p>
    <w:p w14:paraId="3481C042" w14:textId="77777777" w:rsidR="00B87158" w:rsidRDefault="00B87158" w:rsidP="004332AF"/>
    <w:p w14:paraId="70B9678F" w14:textId="19554B65" w:rsidR="00B87158" w:rsidRDefault="00B87158" w:rsidP="00B87158">
      <w:r>
        <w:t>Follow along on Twitter using #</w:t>
      </w:r>
      <w:proofErr w:type="spellStart"/>
      <w:r>
        <w:t>PlatformSummit</w:t>
      </w:r>
      <w:proofErr w:type="spellEnd"/>
      <w:r>
        <w:t>.</w:t>
      </w:r>
    </w:p>
    <w:p w14:paraId="06DBE838" w14:textId="77777777" w:rsidR="00B87158" w:rsidRDefault="00B87158" w:rsidP="004332AF"/>
    <w:p w14:paraId="5AD6BC7A" w14:textId="4B96D79C" w:rsidR="00B87158" w:rsidRDefault="00B87158" w:rsidP="00B87158">
      <w:r w:rsidRPr="0005795E">
        <w:rPr>
          <w:b/>
        </w:rPr>
        <w:t>The MIT Initiative on the Digital Economy (IDE)</w:t>
      </w:r>
      <w:r w:rsidRPr="00B87158">
        <w:t xml:space="preserve"> explores how people and businesses will work, interact, and prosper </w:t>
      </w:r>
      <w:r w:rsidRPr="00B87158">
        <w:rPr>
          <w:rFonts w:ascii="MS Mincho" w:eastAsia="MS Mincho" w:hAnsi="MS Mincho" w:cs="MS Mincho" w:hint="eastAsia"/>
        </w:rPr>
        <w:t> </w:t>
      </w:r>
      <w:r w:rsidRPr="00B87158">
        <w:t>in an era of profound digital transformation.</w:t>
      </w:r>
      <w:r>
        <w:t xml:space="preserve"> To learn more, please visit: </w:t>
      </w:r>
      <w:hyperlink r:id="rId10" w:history="1">
        <w:r w:rsidR="0005795E" w:rsidRPr="005B5531">
          <w:rPr>
            <w:rStyle w:val="Hyperlink"/>
          </w:rPr>
          <w:t>http://ide.mit.edu</w:t>
        </w:r>
      </w:hyperlink>
      <w:r w:rsidR="0005795E">
        <w:t xml:space="preserve"> </w:t>
      </w:r>
      <w:r>
        <w:t xml:space="preserve"> </w:t>
      </w:r>
    </w:p>
    <w:p w14:paraId="6345133A" w14:textId="77777777" w:rsidR="00B87158" w:rsidRDefault="00B87158" w:rsidP="00B87158"/>
    <w:p w14:paraId="7B097533" w14:textId="1D011F78" w:rsidR="00B87158" w:rsidRDefault="00B87158" w:rsidP="00B87158">
      <w:r w:rsidRPr="0005795E">
        <w:rPr>
          <w:b/>
        </w:rPr>
        <w:t>MIT Sloan School of Management</w:t>
      </w:r>
      <w:r>
        <w:t xml:space="preserve"> is where smart, independent leaders come together to solve problems, create new organizations, and improve the world. Learn more at: </w:t>
      </w:r>
      <w:hyperlink r:id="rId11" w:history="1">
        <w:r w:rsidR="0005795E" w:rsidRPr="005B5531">
          <w:rPr>
            <w:rStyle w:val="Hyperlink"/>
          </w:rPr>
          <w:t>http://mitsloan.mit.edu</w:t>
        </w:r>
      </w:hyperlink>
      <w:r w:rsidR="0005795E">
        <w:t xml:space="preserve"> </w:t>
      </w:r>
      <w:r>
        <w:t xml:space="preserve">  </w:t>
      </w:r>
    </w:p>
    <w:p w14:paraId="663ECE8B" w14:textId="2268C82F" w:rsidR="00CF1D9C" w:rsidRDefault="00CF1D9C" w:rsidP="004332AF"/>
    <w:p w14:paraId="5163A862" w14:textId="77777777" w:rsidR="007B0C2A" w:rsidRDefault="007B0C2A" w:rsidP="004332AF"/>
    <w:p w14:paraId="773F9EC6" w14:textId="5EBB16B3" w:rsidR="007B0C2A" w:rsidRDefault="007B0C2A" w:rsidP="00B94798">
      <w:pPr>
        <w:jc w:val="center"/>
      </w:pPr>
      <w:r>
        <w:t>-###-</w:t>
      </w:r>
    </w:p>
    <w:p w14:paraId="3F4BBD85" w14:textId="0444FDD2" w:rsidR="00E66EC5" w:rsidRPr="004332AF" w:rsidRDefault="00E66EC5" w:rsidP="00B94798">
      <w:pPr>
        <w:jc w:val="center"/>
      </w:pPr>
      <w:r w:rsidRPr="00E66EC5">
        <w:t xml:space="preserve"> </w:t>
      </w:r>
    </w:p>
    <w:sectPr w:rsidR="00E66EC5" w:rsidRPr="004332AF" w:rsidSect="00EB0C27">
      <w:pgSz w:w="12240" w:h="15840"/>
      <w:pgMar w:top="1440" w:right="180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Frutiger-BoldC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 Franklin Gothic Demi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3A5"/>
    <w:multiLevelType w:val="hybridMultilevel"/>
    <w:tmpl w:val="7570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4406F"/>
    <w:multiLevelType w:val="hybridMultilevel"/>
    <w:tmpl w:val="54E8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F456F"/>
    <w:multiLevelType w:val="hybridMultilevel"/>
    <w:tmpl w:val="028C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56BA8"/>
    <w:multiLevelType w:val="hybridMultilevel"/>
    <w:tmpl w:val="B286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6273D"/>
    <w:multiLevelType w:val="hybridMultilevel"/>
    <w:tmpl w:val="5BE6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A6A46"/>
    <w:multiLevelType w:val="hybridMultilevel"/>
    <w:tmpl w:val="A192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861AE"/>
    <w:multiLevelType w:val="hybridMultilevel"/>
    <w:tmpl w:val="203C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43"/>
    <w:rsid w:val="00023808"/>
    <w:rsid w:val="0005795E"/>
    <w:rsid w:val="000B250D"/>
    <w:rsid w:val="000B6B9C"/>
    <w:rsid w:val="001068C4"/>
    <w:rsid w:val="00181C2A"/>
    <w:rsid w:val="001829E0"/>
    <w:rsid w:val="001B55BA"/>
    <w:rsid w:val="001C5D21"/>
    <w:rsid w:val="001D7E1C"/>
    <w:rsid w:val="002D35D5"/>
    <w:rsid w:val="002F4C30"/>
    <w:rsid w:val="003144AA"/>
    <w:rsid w:val="0033060A"/>
    <w:rsid w:val="00354F67"/>
    <w:rsid w:val="003F18C4"/>
    <w:rsid w:val="003F6D07"/>
    <w:rsid w:val="003F715D"/>
    <w:rsid w:val="00426D6D"/>
    <w:rsid w:val="004332AF"/>
    <w:rsid w:val="00521239"/>
    <w:rsid w:val="00524DCB"/>
    <w:rsid w:val="00530754"/>
    <w:rsid w:val="00537F60"/>
    <w:rsid w:val="00540804"/>
    <w:rsid w:val="005F51AA"/>
    <w:rsid w:val="00665F86"/>
    <w:rsid w:val="007820E5"/>
    <w:rsid w:val="007B0C2A"/>
    <w:rsid w:val="007F48F4"/>
    <w:rsid w:val="007F718F"/>
    <w:rsid w:val="007F7A39"/>
    <w:rsid w:val="00834284"/>
    <w:rsid w:val="008A0AF8"/>
    <w:rsid w:val="008A2343"/>
    <w:rsid w:val="008E10D8"/>
    <w:rsid w:val="00910BB2"/>
    <w:rsid w:val="00914C3B"/>
    <w:rsid w:val="009177E5"/>
    <w:rsid w:val="0095462F"/>
    <w:rsid w:val="009B4940"/>
    <w:rsid w:val="009C7487"/>
    <w:rsid w:val="009D2C2F"/>
    <w:rsid w:val="00A026E6"/>
    <w:rsid w:val="00A12DD3"/>
    <w:rsid w:val="00A36339"/>
    <w:rsid w:val="00A50175"/>
    <w:rsid w:val="00A51BAD"/>
    <w:rsid w:val="00A54613"/>
    <w:rsid w:val="00A80C88"/>
    <w:rsid w:val="00AA7383"/>
    <w:rsid w:val="00AD279F"/>
    <w:rsid w:val="00AF0F6A"/>
    <w:rsid w:val="00B36CCD"/>
    <w:rsid w:val="00B7501D"/>
    <w:rsid w:val="00B87158"/>
    <w:rsid w:val="00B94798"/>
    <w:rsid w:val="00B95B7B"/>
    <w:rsid w:val="00C32802"/>
    <w:rsid w:val="00C4453F"/>
    <w:rsid w:val="00CA5140"/>
    <w:rsid w:val="00CB4F30"/>
    <w:rsid w:val="00CF1D9C"/>
    <w:rsid w:val="00CF2079"/>
    <w:rsid w:val="00D14FA0"/>
    <w:rsid w:val="00D43EDD"/>
    <w:rsid w:val="00D72FFD"/>
    <w:rsid w:val="00D81CF1"/>
    <w:rsid w:val="00DA01E6"/>
    <w:rsid w:val="00E63EAE"/>
    <w:rsid w:val="00E66EC5"/>
    <w:rsid w:val="00E81618"/>
    <w:rsid w:val="00EA1DA9"/>
    <w:rsid w:val="00EB0C27"/>
    <w:rsid w:val="00EF19A4"/>
    <w:rsid w:val="00F0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3FCC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Frutiger-BoldCn"/>
        <w:b/>
        <w:color w:val="F9A01B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AF"/>
    <w:rPr>
      <w:rFonts w:ascii="Times New Roman" w:hAnsi="Times New Roman"/>
      <w:b w:val="0"/>
      <w:color w:val="aut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zysNormal">
    <w:name w:val="Lizy's Normal"/>
    <w:autoRedefine/>
    <w:qFormat/>
    <w:rsid w:val="004332AF"/>
    <w:pPr>
      <w:spacing w:before="60" w:after="60" w:line="276" w:lineRule="auto"/>
    </w:pPr>
    <w:rPr>
      <w:rFonts w:ascii="Times New Roman" w:hAnsi="Times New Roman" w:cs="Times New Roman"/>
      <w:b w:val="0"/>
      <w:bCs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1D"/>
    <w:rPr>
      <w:rFonts w:ascii="Tahoma" w:hAnsi="Tahoma" w:cs="Tahoma"/>
      <w:b w:val="0"/>
      <w:color w:val="auto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33060A"/>
    <w:rPr>
      <w:color w:val="0000FF" w:themeColor="hyperlink"/>
      <w:u w:val="single"/>
    </w:rPr>
  </w:style>
  <w:style w:type="paragraph" w:customStyle="1" w:styleId="Head">
    <w:name w:val="Head"/>
    <w:basedOn w:val="Normal"/>
    <w:rsid w:val="003F6D07"/>
    <w:pPr>
      <w:spacing w:line="440" w:lineRule="atLeast"/>
    </w:pPr>
    <w:rPr>
      <w:rFonts w:ascii="B Franklin Gothic Demi" w:eastAsia="Times New Roman" w:hAnsi="B Franklin Gothic Demi" w:cs="Times New Roman"/>
      <w:sz w:val="36"/>
      <w:lang w:eastAsia="en-US"/>
    </w:rPr>
  </w:style>
  <w:style w:type="paragraph" w:customStyle="1" w:styleId="HTMLBody">
    <w:name w:val="HTML Body"/>
    <w:rsid w:val="003F6D07"/>
    <w:pPr>
      <w:autoSpaceDE w:val="0"/>
      <w:autoSpaceDN w:val="0"/>
      <w:adjustRightInd w:val="0"/>
    </w:pPr>
    <w:rPr>
      <w:rFonts w:ascii="Arial" w:eastAsia="Times New Roman" w:hAnsi="Arial" w:cs="Times New Roman"/>
      <w:b w:val="0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3F6D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16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Frutiger-BoldCn"/>
        <w:b/>
        <w:color w:val="F9A01B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AF"/>
    <w:rPr>
      <w:rFonts w:ascii="Times New Roman" w:hAnsi="Times New Roman"/>
      <w:b w:val="0"/>
      <w:color w:val="aut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zysNormal">
    <w:name w:val="Lizy's Normal"/>
    <w:autoRedefine/>
    <w:qFormat/>
    <w:rsid w:val="004332AF"/>
    <w:pPr>
      <w:spacing w:before="60" w:after="60" w:line="276" w:lineRule="auto"/>
    </w:pPr>
    <w:rPr>
      <w:rFonts w:ascii="Times New Roman" w:hAnsi="Times New Roman" w:cs="Times New Roman"/>
      <w:b w:val="0"/>
      <w:bCs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1D"/>
    <w:rPr>
      <w:rFonts w:ascii="Tahoma" w:hAnsi="Tahoma" w:cs="Tahoma"/>
      <w:b w:val="0"/>
      <w:color w:val="auto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33060A"/>
    <w:rPr>
      <w:color w:val="0000FF" w:themeColor="hyperlink"/>
      <w:u w:val="single"/>
    </w:rPr>
  </w:style>
  <w:style w:type="paragraph" w:customStyle="1" w:styleId="Head">
    <w:name w:val="Head"/>
    <w:basedOn w:val="Normal"/>
    <w:rsid w:val="003F6D07"/>
    <w:pPr>
      <w:spacing w:line="440" w:lineRule="atLeast"/>
    </w:pPr>
    <w:rPr>
      <w:rFonts w:ascii="B Franklin Gothic Demi" w:eastAsia="Times New Roman" w:hAnsi="B Franklin Gothic Demi" w:cs="Times New Roman"/>
      <w:sz w:val="36"/>
      <w:lang w:eastAsia="en-US"/>
    </w:rPr>
  </w:style>
  <w:style w:type="paragraph" w:customStyle="1" w:styleId="HTMLBody">
    <w:name w:val="HTML Body"/>
    <w:rsid w:val="003F6D07"/>
    <w:pPr>
      <w:autoSpaceDE w:val="0"/>
      <w:autoSpaceDN w:val="0"/>
      <w:adjustRightInd w:val="0"/>
    </w:pPr>
    <w:rPr>
      <w:rFonts w:ascii="Arial" w:eastAsia="Times New Roman" w:hAnsi="Arial" w:cs="Times New Roman"/>
      <w:b w:val="0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3F6D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16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itsloan.mit.edu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hyperlink" Target="mailto:denning@mit.edu" TargetMode="External"/><Relationship Id="rId8" Type="http://schemas.openxmlformats.org/officeDocument/2006/relationships/hyperlink" Target="mailto:pfavreau@mit.edu" TargetMode="External"/><Relationship Id="rId9" Type="http://schemas.openxmlformats.org/officeDocument/2006/relationships/hyperlink" Target="http://platforms.mit.edu" TargetMode="External"/><Relationship Id="rId10" Type="http://schemas.openxmlformats.org/officeDocument/2006/relationships/hyperlink" Target="http://ide.m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More Thing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Lizy Freudmann</dc:creator>
  <cp:lastModifiedBy>T. Jefferson</cp:lastModifiedBy>
  <cp:revision>4</cp:revision>
  <dcterms:created xsi:type="dcterms:W3CDTF">2016-06-27T23:13:00Z</dcterms:created>
  <dcterms:modified xsi:type="dcterms:W3CDTF">2016-07-12T15:05:00Z</dcterms:modified>
</cp:coreProperties>
</file>